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EA1" w:rsidRDefault="00823EA1" w:rsidP="00823EA1"/>
    <w:p w:rsidR="00265387" w:rsidRDefault="003B25D8" w:rsidP="00265387">
      <w:pPr>
        <w:pStyle w:val="a4"/>
        <w:spacing w:line="240" w:lineRule="auto"/>
        <w:ind w:firstLine="0"/>
        <w:jc w:val="right"/>
        <w:rPr>
          <w:sz w:val="20"/>
        </w:rPr>
      </w:pPr>
      <w:r>
        <w:rPr>
          <w:sz w:val="20"/>
        </w:rPr>
        <w:t xml:space="preserve"> </w:t>
      </w:r>
    </w:p>
    <w:p w:rsidR="00265387" w:rsidRDefault="00265387" w:rsidP="00265387">
      <w:pPr>
        <w:pStyle w:val="a4"/>
        <w:spacing w:line="240" w:lineRule="auto"/>
        <w:ind w:firstLine="0"/>
        <w:jc w:val="right"/>
        <w:rPr>
          <w:sz w:val="20"/>
        </w:rPr>
      </w:pPr>
    </w:p>
    <w:p w:rsidR="00265387" w:rsidRPr="0098092D" w:rsidRDefault="00265387" w:rsidP="00265387">
      <w:pPr>
        <w:ind w:firstLine="567"/>
        <w:jc w:val="center"/>
        <w:rPr>
          <w:b/>
          <w:szCs w:val="28"/>
        </w:rPr>
      </w:pPr>
      <w:r w:rsidRPr="0098092D">
        <w:rPr>
          <w:b/>
          <w:szCs w:val="28"/>
        </w:rPr>
        <w:t>ИНФОРМАЦИОННОЕ СООБЩЕНИЕ</w:t>
      </w:r>
    </w:p>
    <w:p w:rsidR="00265387" w:rsidRDefault="00265387" w:rsidP="00265387">
      <w:pPr>
        <w:ind w:firstLine="567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98092D">
        <w:rPr>
          <w:b/>
          <w:szCs w:val="28"/>
        </w:rPr>
        <w:t xml:space="preserve"> </w:t>
      </w:r>
      <w:r w:rsidRPr="006A1A80">
        <w:rPr>
          <w:b/>
          <w:szCs w:val="28"/>
        </w:rPr>
        <w:t>сбор</w:t>
      </w:r>
      <w:r>
        <w:rPr>
          <w:b/>
          <w:szCs w:val="28"/>
        </w:rPr>
        <w:t xml:space="preserve">е </w:t>
      </w:r>
      <w:r w:rsidRPr="006A1A80">
        <w:rPr>
          <w:b/>
          <w:szCs w:val="28"/>
        </w:rPr>
        <w:t>предложений для дополнительного зачисления в резерв составов участковых комисси</w:t>
      </w:r>
      <w:r>
        <w:rPr>
          <w:b/>
          <w:szCs w:val="28"/>
        </w:rPr>
        <w:t>й</w:t>
      </w:r>
      <w:r w:rsidRPr="0098092D">
        <w:rPr>
          <w:b/>
          <w:szCs w:val="28"/>
        </w:rPr>
        <w:t xml:space="preserve"> </w:t>
      </w:r>
      <w:r>
        <w:rPr>
          <w:b/>
          <w:szCs w:val="28"/>
        </w:rPr>
        <w:t xml:space="preserve">Пермского края </w:t>
      </w:r>
    </w:p>
    <w:p w:rsidR="00265387" w:rsidRDefault="00265387" w:rsidP="00265387">
      <w:pPr>
        <w:ind w:firstLine="567"/>
        <w:jc w:val="center"/>
        <w:rPr>
          <w:b/>
          <w:szCs w:val="28"/>
        </w:rPr>
      </w:pPr>
    </w:p>
    <w:p w:rsidR="00265387" w:rsidRPr="0098092D" w:rsidRDefault="00265387" w:rsidP="00265387">
      <w:pPr>
        <w:ind w:firstLine="567"/>
        <w:jc w:val="center"/>
        <w:rPr>
          <w:b/>
          <w:szCs w:val="28"/>
        </w:rPr>
      </w:pPr>
    </w:p>
    <w:p w:rsidR="00265387" w:rsidRPr="008435FE" w:rsidRDefault="00265387" w:rsidP="008435FE">
      <w:pPr>
        <w:pStyle w:val="a4"/>
        <w:spacing w:line="240" w:lineRule="auto"/>
        <w:ind w:firstLine="0"/>
        <w:rPr>
          <w:sz w:val="20"/>
        </w:rPr>
      </w:pPr>
      <w:r w:rsidRPr="0098092D">
        <w:rPr>
          <w:szCs w:val="28"/>
        </w:rPr>
        <w:t xml:space="preserve">Руководствуясь </w:t>
      </w:r>
      <w:r>
        <w:t xml:space="preserve">пунктами 11, </w:t>
      </w:r>
      <w:r w:rsidRPr="00CF6294">
        <w:t>1</w:t>
      </w:r>
      <w:r>
        <w:t>4</w:t>
      </w:r>
      <w:r w:rsidRPr="00CF6294">
        <w:t xml:space="preserve"> части 2.1.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комиссией Российской Федерации</w:t>
      </w:r>
      <w:r w:rsidRPr="00CF6294">
        <w:rPr>
          <w:szCs w:val="28"/>
        </w:rPr>
        <w:t xml:space="preserve"> от 05.12.2012 </w:t>
      </w:r>
      <w:r>
        <w:rPr>
          <w:szCs w:val="28"/>
        </w:rPr>
        <w:t>№</w:t>
      </w:r>
      <w:r w:rsidRPr="00CF6294">
        <w:rPr>
          <w:szCs w:val="28"/>
        </w:rPr>
        <w:t xml:space="preserve"> </w:t>
      </w:r>
      <w:r w:rsidRPr="00685E48">
        <w:rPr>
          <w:szCs w:val="28"/>
        </w:rPr>
        <w:t xml:space="preserve">152/1137-6, постановлением Избирательной комиссии Пермского края </w:t>
      </w:r>
      <w:r w:rsidRPr="008435FE">
        <w:rPr>
          <w:szCs w:val="28"/>
        </w:rPr>
        <w:t xml:space="preserve">от </w:t>
      </w:r>
      <w:r w:rsidR="001650B1">
        <w:rPr>
          <w:szCs w:val="28"/>
        </w:rPr>
        <w:t>24.01.2020 № 101/19</w:t>
      </w:r>
      <w:r w:rsidR="008435FE" w:rsidRPr="008435FE">
        <w:rPr>
          <w:szCs w:val="28"/>
        </w:rPr>
        <w:t>-3</w:t>
      </w:r>
      <w:r w:rsidR="008435FE" w:rsidRPr="00685E48">
        <w:rPr>
          <w:szCs w:val="28"/>
        </w:rPr>
        <w:t xml:space="preserve"> </w:t>
      </w:r>
      <w:r w:rsidRPr="00685E48">
        <w:rPr>
          <w:szCs w:val="28"/>
        </w:rPr>
        <w:t>«О сборе предложений для дополнительного зачисления в резерв составов участковых комиссий</w:t>
      </w:r>
      <w:r>
        <w:rPr>
          <w:szCs w:val="28"/>
        </w:rPr>
        <w:t xml:space="preserve"> Пермского края</w:t>
      </w:r>
      <w:r w:rsidRPr="00685E48">
        <w:rPr>
          <w:szCs w:val="28"/>
        </w:rPr>
        <w:t>», Избирательная комиссия Пермского края объявляет сбор предложений для дополнительного зачисления в резерв составов участковых комиссий Пермского края</w:t>
      </w:r>
      <w:r>
        <w:rPr>
          <w:szCs w:val="28"/>
        </w:rPr>
        <w:t xml:space="preserve"> </w:t>
      </w:r>
      <w:r w:rsidR="00E202EE">
        <w:rPr>
          <w:b/>
          <w:szCs w:val="28"/>
        </w:rPr>
        <w:t xml:space="preserve">с </w:t>
      </w:r>
      <w:r w:rsidR="001650B1">
        <w:rPr>
          <w:b/>
          <w:szCs w:val="28"/>
        </w:rPr>
        <w:t>27 января по 20 февраля 2020</w:t>
      </w:r>
      <w:r w:rsidR="00A21123" w:rsidRPr="00A21123">
        <w:rPr>
          <w:b/>
          <w:szCs w:val="28"/>
        </w:rPr>
        <w:t xml:space="preserve"> года </w:t>
      </w:r>
      <w:r w:rsidR="00A21123">
        <w:rPr>
          <w:b/>
        </w:rPr>
        <w:t xml:space="preserve"> </w:t>
      </w:r>
      <w:r w:rsidRPr="000F0BCE">
        <w:rPr>
          <w:b/>
        </w:rPr>
        <w:t>включительно</w:t>
      </w:r>
      <w:r w:rsidRPr="000F0BCE">
        <w:rPr>
          <w:b/>
          <w:szCs w:val="28"/>
        </w:rPr>
        <w:t>.</w:t>
      </w:r>
    </w:p>
    <w:p w:rsidR="003B25D8" w:rsidRPr="0061430D" w:rsidRDefault="003B25D8" w:rsidP="001650B1">
      <w:pPr>
        <w:tabs>
          <w:tab w:val="right" w:pos="9356"/>
        </w:tabs>
        <w:ind w:firstLine="567"/>
        <w:jc w:val="both"/>
        <w:rPr>
          <w:b/>
          <w:szCs w:val="28"/>
        </w:rPr>
      </w:pPr>
      <w:r w:rsidRPr="0098092D">
        <w:rPr>
          <w:szCs w:val="28"/>
        </w:rPr>
        <w:t xml:space="preserve">Прием документов осуществляется </w:t>
      </w:r>
      <w:r w:rsidRPr="000E6F75">
        <w:rPr>
          <w:szCs w:val="28"/>
        </w:rPr>
        <w:t xml:space="preserve">в указанные сроки </w:t>
      </w:r>
      <w:r w:rsidRPr="0098092D">
        <w:rPr>
          <w:szCs w:val="28"/>
        </w:rPr>
        <w:t xml:space="preserve">в </w:t>
      </w:r>
      <w:r w:rsidRPr="0061430D">
        <w:rPr>
          <w:b/>
          <w:szCs w:val="28"/>
        </w:rPr>
        <w:t>территориальной избирательной комиссии Ч</w:t>
      </w:r>
      <w:r w:rsidR="001650B1">
        <w:rPr>
          <w:b/>
          <w:szCs w:val="28"/>
        </w:rPr>
        <w:t>ердынского городского округа</w:t>
      </w:r>
      <w:r w:rsidRPr="0061430D">
        <w:rPr>
          <w:b/>
          <w:szCs w:val="28"/>
        </w:rPr>
        <w:t xml:space="preserve"> по адресу: </w:t>
      </w:r>
      <w:proofErr w:type="spellStart"/>
      <w:r w:rsidRPr="0061430D">
        <w:rPr>
          <w:b/>
          <w:szCs w:val="28"/>
        </w:rPr>
        <w:t>г.Чердынь</w:t>
      </w:r>
      <w:proofErr w:type="spellEnd"/>
      <w:r w:rsidRPr="0061430D">
        <w:rPr>
          <w:b/>
          <w:szCs w:val="28"/>
        </w:rPr>
        <w:t xml:space="preserve">, </w:t>
      </w:r>
      <w:proofErr w:type="spellStart"/>
      <w:r w:rsidRPr="0061430D">
        <w:rPr>
          <w:b/>
          <w:szCs w:val="28"/>
        </w:rPr>
        <w:t>ул.Соборная</w:t>
      </w:r>
      <w:proofErr w:type="spellEnd"/>
      <w:r w:rsidRPr="0061430D">
        <w:rPr>
          <w:b/>
          <w:szCs w:val="28"/>
        </w:rPr>
        <w:t>, д.18а, тел. 2 90 90.</w:t>
      </w:r>
    </w:p>
    <w:p w:rsidR="00265387" w:rsidRPr="0098092D" w:rsidRDefault="00265387" w:rsidP="00265387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98092D">
        <w:rPr>
          <w:szCs w:val="28"/>
        </w:rPr>
        <w:t>При внесении предложения (предложений) по кандидатурам для назначения в резерв составов участковых комиссий перечень необходимых документов определен постановлением ЦИК России от 17.02.2010 № 192/1337-5</w:t>
      </w:r>
      <w:r>
        <w:rPr>
          <w:szCs w:val="28"/>
        </w:rPr>
        <w:t xml:space="preserve">                              </w:t>
      </w:r>
      <w:r w:rsidRPr="0098092D">
        <w:rPr>
          <w:szCs w:val="28"/>
        </w:rPr>
        <w:t xml:space="preserve"> «О Методических рекомендациях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постановлением </w:t>
      </w:r>
      <w:r w:rsidRPr="0098092D">
        <w:rPr>
          <w:rFonts w:eastAsia="Calibri"/>
          <w:szCs w:val="28"/>
          <w:lang w:eastAsia="en-US"/>
        </w:rPr>
        <w:t>ЦИК России от 05.12.2012 N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комиссий».</w:t>
      </w:r>
      <w:r w:rsidRPr="0098092D">
        <w:rPr>
          <w:szCs w:val="28"/>
        </w:rPr>
        <w:t xml:space="preserve"> </w:t>
      </w:r>
    </w:p>
    <w:p w:rsidR="00265387" w:rsidRPr="0098092D" w:rsidRDefault="00265387" w:rsidP="00265387">
      <w:pPr>
        <w:tabs>
          <w:tab w:val="center" w:pos="4677"/>
        </w:tabs>
        <w:ind w:firstLine="567"/>
        <w:jc w:val="both"/>
        <w:rPr>
          <w:szCs w:val="28"/>
        </w:rPr>
      </w:pPr>
    </w:p>
    <w:p w:rsidR="00265387" w:rsidRDefault="00265387" w:rsidP="00265387">
      <w:pPr>
        <w:tabs>
          <w:tab w:val="center" w:pos="4677"/>
        </w:tabs>
        <w:ind w:firstLine="567"/>
        <w:jc w:val="both"/>
        <w:rPr>
          <w:szCs w:val="28"/>
        </w:rPr>
      </w:pPr>
    </w:p>
    <w:p w:rsidR="003B25D8" w:rsidRDefault="003B25D8" w:rsidP="00265387">
      <w:pPr>
        <w:tabs>
          <w:tab w:val="center" w:pos="4677"/>
        </w:tabs>
        <w:ind w:firstLine="567"/>
        <w:jc w:val="both"/>
        <w:rPr>
          <w:szCs w:val="28"/>
        </w:rPr>
      </w:pPr>
    </w:p>
    <w:p w:rsidR="003B25D8" w:rsidRDefault="003B25D8" w:rsidP="00265387">
      <w:pPr>
        <w:tabs>
          <w:tab w:val="center" w:pos="4677"/>
        </w:tabs>
        <w:ind w:firstLine="567"/>
        <w:jc w:val="both"/>
        <w:rPr>
          <w:szCs w:val="28"/>
        </w:rPr>
      </w:pPr>
      <w:r>
        <w:rPr>
          <w:szCs w:val="28"/>
        </w:rPr>
        <w:t xml:space="preserve">                                                    Территориальная избирательная комиссия </w:t>
      </w:r>
    </w:p>
    <w:p w:rsidR="00265387" w:rsidRPr="0098092D" w:rsidRDefault="003B25D8" w:rsidP="00265387">
      <w:pPr>
        <w:tabs>
          <w:tab w:val="center" w:pos="4677"/>
        </w:tabs>
        <w:ind w:firstLine="567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Чердынского </w:t>
      </w:r>
      <w:r w:rsidR="001650B1">
        <w:rPr>
          <w:szCs w:val="28"/>
        </w:rPr>
        <w:t>городского округа</w:t>
      </w:r>
      <w:bookmarkStart w:id="0" w:name="_GoBack"/>
      <w:bookmarkEnd w:id="0"/>
    </w:p>
    <w:p w:rsidR="00B50D5C" w:rsidRDefault="00B50D5C" w:rsidP="00265387">
      <w:pPr>
        <w:ind w:firstLine="567"/>
        <w:jc w:val="center"/>
      </w:pPr>
    </w:p>
    <w:sectPr w:rsidR="00B5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A1"/>
    <w:rsid w:val="000F0BCE"/>
    <w:rsid w:val="001650B1"/>
    <w:rsid w:val="00265387"/>
    <w:rsid w:val="003B25D8"/>
    <w:rsid w:val="004C7BC3"/>
    <w:rsid w:val="0061430D"/>
    <w:rsid w:val="006E71FF"/>
    <w:rsid w:val="007902CD"/>
    <w:rsid w:val="00823EA1"/>
    <w:rsid w:val="008435FE"/>
    <w:rsid w:val="00A21123"/>
    <w:rsid w:val="00A55C62"/>
    <w:rsid w:val="00AB3285"/>
    <w:rsid w:val="00B50D5C"/>
    <w:rsid w:val="00B72C81"/>
    <w:rsid w:val="00C31D53"/>
    <w:rsid w:val="00E202EE"/>
    <w:rsid w:val="00EA387A"/>
    <w:rsid w:val="00F8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8061"/>
  <w15:chartTrackingRefBased/>
  <w15:docId w15:val="{9FB91ACA-9D3A-43E2-87E6-22E81364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E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EA1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EA1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styleId="a3">
    <w:name w:val="Hyperlink"/>
    <w:basedOn w:val="a0"/>
    <w:rsid w:val="00823EA1"/>
    <w:rPr>
      <w:color w:val="0563C1" w:themeColor="hyperlink"/>
      <w:u w:val="single"/>
    </w:rPr>
  </w:style>
  <w:style w:type="paragraph" w:styleId="a4">
    <w:name w:val="Body Text"/>
    <w:basedOn w:val="a"/>
    <w:link w:val="a5"/>
    <w:rsid w:val="00265387"/>
    <w:pPr>
      <w:spacing w:line="360" w:lineRule="exact"/>
      <w:ind w:firstLine="720"/>
      <w:jc w:val="both"/>
    </w:pPr>
  </w:style>
  <w:style w:type="character" w:customStyle="1" w:styleId="a5">
    <w:name w:val="Основной текст Знак"/>
    <w:basedOn w:val="a0"/>
    <w:link w:val="a4"/>
    <w:rsid w:val="002653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23F5C-8187-4661-8DF2-992F8DB4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 Евгеньевна</cp:lastModifiedBy>
  <cp:revision>2</cp:revision>
  <dcterms:created xsi:type="dcterms:W3CDTF">2020-01-28T09:52:00Z</dcterms:created>
  <dcterms:modified xsi:type="dcterms:W3CDTF">2020-01-28T09:52:00Z</dcterms:modified>
</cp:coreProperties>
</file>