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0B35B7" w:rsidP="00DD3C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АВГУСТ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528A2">
              <w:rPr>
                <w:b/>
                <w:bCs/>
                <w:sz w:val="24"/>
                <w:szCs w:val="24"/>
              </w:rPr>
              <w:t xml:space="preserve"> 2021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2CBC">
              <w:rPr>
                <w:sz w:val="24"/>
                <w:szCs w:val="24"/>
              </w:rPr>
              <w:t>Участие в совещаниях при главе администрации Чердынского городского округа, руководителе аппарата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F2CBC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F2CBC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0B35B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5B7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BA6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5505D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1832"/>
    <w:rsid w:val="003E6486"/>
    <w:rsid w:val="003E72A5"/>
    <w:rsid w:val="003F068A"/>
    <w:rsid w:val="003F2CBC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3C03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448BE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E793E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7BDBA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52042-A553-4B16-958C-A58C13EB2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2021-08-04T05:02:00Z</dcterms:created>
  <dcterms:modified xsi:type="dcterms:W3CDTF">2021-08-04T05:02:00Z</dcterms:modified>
</cp:coreProperties>
</file>