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E552A">
      <w:bookmarkStart w:id="0" w:name="_GoBack"/>
      <w:bookmarkEnd w:id="0"/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3597"/>
        <w:gridCol w:w="1706"/>
        <w:gridCol w:w="265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42293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327B36">
              <w:rPr>
                <w:rFonts w:ascii="Times New Roman" w:hAnsi="Times New Roman"/>
                <w:b/>
                <w:bCs/>
                <w:sz w:val="20"/>
              </w:rPr>
              <w:t xml:space="preserve">ОЛНЕНИИ ПЛАНА РАБОТЫ ЗА </w:t>
            </w:r>
            <w:r w:rsidR="004F1489">
              <w:rPr>
                <w:rFonts w:ascii="Times New Roman" w:hAnsi="Times New Roman"/>
                <w:b/>
                <w:bCs/>
                <w:sz w:val="20"/>
              </w:rPr>
              <w:t>ИЮЛЬ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116514" w:rsidRDefault="00116514" w:rsidP="00116514">
            <w:pPr>
              <w:jc w:val="both"/>
              <w:rPr>
                <w:rFonts w:ascii="Times New Roman" w:hAnsi="Times New Roman"/>
                <w:szCs w:val="28"/>
              </w:rPr>
            </w:pPr>
            <w:r w:rsidRPr="00116514">
              <w:rPr>
                <w:rFonts w:ascii="Times New Roman" w:hAnsi="Times New Roman"/>
                <w:szCs w:val="28"/>
              </w:rPr>
              <w:t>О назначении ответственного лица за приобретение, выдачу и списание предметов снабжения, расходных ма</w:t>
            </w:r>
            <w:r>
              <w:rPr>
                <w:rFonts w:ascii="Times New Roman" w:hAnsi="Times New Roman"/>
                <w:szCs w:val="28"/>
              </w:rPr>
              <w:t>териалов, канцелярских товаров</w:t>
            </w:r>
          </w:p>
          <w:p w:rsidR="00116514" w:rsidRDefault="00116514" w:rsidP="00116514">
            <w:pPr>
              <w:jc w:val="both"/>
              <w:rPr>
                <w:rFonts w:ascii="Times New Roman" w:hAnsi="Times New Roman"/>
                <w:szCs w:val="28"/>
              </w:rPr>
            </w:pPr>
            <w:r w:rsidRPr="00116514">
              <w:rPr>
                <w:rFonts w:ascii="Times New Roman" w:hAnsi="Times New Roman"/>
                <w:szCs w:val="28"/>
              </w:rPr>
              <w:t xml:space="preserve">О заключении договоров о материальной ответственности с председателями участковых избирательных комиссий </w:t>
            </w:r>
          </w:p>
          <w:p w:rsidR="00116514" w:rsidRDefault="00116514" w:rsidP="00116514">
            <w:pPr>
              <w:jc w:val="both"/>
              <w:rPr>
                <w:rFonts w:ascii="Times New Roman" w:hAnsi="Times New Roman"/>
                <w:szCs w:val="28"/>
              </w:rPr>
            </w:pPr>
            <w:r w:rsidRPr="00116514">
              <w:rPr>
                <w:rFonts w:ascii="Times New Roman" w:hAnsi="Times New Roman"/>
                <w:szCs w:val="28"/>
              </w:rPr>
              <w:t xml:space="preserve">Об утверждении Методики распределения средств регионального бюджета между участковыми избирательными комиссиями Чердынского муниципального округа </w:t>
            </w:r>
          </w:p>
          <w:p w:rsidR="00116514" w:rsidRPr="00116514" w:rsidRDefault="00116514" w:rsidP="00116514">
            <w:pPr>
              <w:pStyle w:val="a6"/>
              <w:jc w:val="both"/>
              <w:rPr>
                <w:sz w:val="24"/>
                <w:szCs w:val="24"/>
              </w:rPr>
            </w:pPr>
            <w:r w:rsidRPr="00116514">
              <w:rPr>
                <w:sz w:val="24"/>
                <w:szCs w:val="24"/>
              </w:rPr>
              <w:t>О плане закупок товаров, работ, услуг территориальной избирательной комиссии Чердынского муниципального округа при подготовке и проведении выборов губернатора Пермского края, назначенных на 14 сентября 2025 года</w:t>
            </w:r>
          </w:p>
          <w:p w:rsidR="00116514" w:rsidRPr="00F02665" w:rsidRDefault="00116514" w:rsidP="00F02665">
            <w:pPr>
              <w:rPr>
                <w:rFonts w:ascii="Times New Roman" w:hAnsi="Times New Roman"/>
                <w:szCs w:val="28"/>
              </w:rPr>
            </w:pP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116514">
              <w:rPr>
                <w:rFonts w:ascii="Times New Roman" w:hAnsi="Times New Roman"/>
                <w:szCs w:val="28"/>
              </w:rPr>
              <w:t>июл</w:t>
            </w:r>
            <w:r w:rsidR="00880668">
              <w:rPr>
                <w:rFonts w:ascii="Times New Roman" w:hAnsi="Times New Roman"/>
                <w:szCs w:val="28"/>
              </w:rPr>
              <w:t>ь</w:t>
            </w:r>
          </w:p>
          <w:p w:rsidR="00732145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116514">
              <w:rPr>
                <w:rFonts w:ascii="Times New Roman" w:hAnsi="Times New Roman"/>
                <w:szCs w:val="28"/>
              </w:rPr>
              <w:t>август</w:t>
            </w:r>
          </w:p>
          <w:p w:rsidR="00EC5F72" w:rsidRDefault="00116514" w:rsidP="0056426E">
            <w:pPr>
              <w:rPr>
                <w:rFonts w:ascii="Times New Roman" w:hAnsi="Times New Roman"/>
              </w:rPr>
            </w:pPr>
            <w:r w:rsidRPr="00116514">
              <w:rPr>
                <w:rFonts w:ascii="Times New Roman" w:hAnsi="Times New Roman"/>
              </w:rPr>
              <w:lastRenderedPageBreak/>
              <w:t xml:space="preserve">О графике работы членов территориальной избирательной комиссии Чердынского муниципального округа </w:t>
            </w:r>
            <w:r>
              <w:rPr>
                <w:rFonts w:ascii="Times New Roman" w:hAnsi="Times New Roman"/>
              </w:rPr>
              <w:t>с правом решающего голоса</w:t>
            </w:r>
          </w:p>
          <w:p w:rsidR="00116514" w:rsidRPr="00116514" w:rsidRDefault="00116514" w:rsidP="0056426E">
            <w:pPr>
              <w:rPr>
                <w:rFonts w:ascii="Times New Roman" w:hAnsi="Times New Roman"/>
                <w:szCs w:val="28"/>
              </w:rPr>
            </w:pPr>
            <w:r w:rsidRPr="00116514">
              <w:rPr>
                <w:rFonts w:ascii="Times New Roman" w:hAnsi="Times New Roman"/>
                <w:szCs w:val="28"/>
              </w:rPr>
              <w:t>О внесении изменений в план закупок товаров, работ, услуг территориальной избирательной комиссии Чердынского муниципального округа при подготовке и проведении выборов губернатора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11651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 июля</w:t>
            </w:r>
          </w:p>
          <w:p w:rsidR="00DA2305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Default="00116514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Pr="007A7134" w:rsidRDefault="0011651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 июля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4F1489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Актуализация нормативных актов главы муниципального округа в связи с кадровыми изменениями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4F148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  <w:r w:rsidR="00880668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4F1489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НПА актуализированы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AC5C18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Pr="007A7134" w:rsidRDefault="00AC5C18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AC5C1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Уточнение сведений о гражданах</w:t>
            </w:r>
            <w:r w:rsidR="009C0DD9">
              <w:rPr>
                <w:rFonts w:ascii="Times New Roman" w:hAnsi="Times New Roman"/>
                <w:szCs w:val="28"/>
              </w:rPr>
              <w:t xml:space="preserve"> в Регистре избирателей в рамках Государственной системы регистрации (учета)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Сведения уточнялись</w:t>
            </w:r>
          </w:p>
        </w:tc>
      </w:tr>
      <w:tr w:rsidR="002E66D3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D3" w:rsidRDefault="002E66D3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D3" w:rsidRDefault="002E66D3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Встреча с сотрудниками ИК-11 ФКУ ГУФСИН России по Пермскому краю.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D3" w:rsidRDefault="002E66D3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 июля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6D3" w:rsidRDefault="002E66D3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Информационная встреча состоялась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4F1489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Совещание</w:t>
            </w:r>
            <w:r w:rsidR="00F02665">
              <w:rPr>
                <w:rFonts w:ascii="Times New Roman" w:hAnsi="Times New Roman"/>
                <w:szCs w:val="28"/>
              </w:rPr>
              <w:t xml:space="preserve">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4F1489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 июля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Default="002E66D3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2E66D3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24 июля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Default="002E66D3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4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0C7B58" w:rsidRDefault="002E66D3" w:rsidP="002E66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="004F1489" w:rsidRPr="000C7B58">
              <w:rPr>
                <w:rFonts w:ascii="Times New Roman" w:hAnsi="Times New Roman"/>
                <w:sz w:val="24"/>
                <w:szCs w:val="24"/>
              </w:rPr>
              <w:t xml:space="preserve"> членов участковых избирательных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комиссий</w:t>
            </w:r>
            <w:r w:rsidR="004F1489" w:rsidRPr="000C7B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Default="002E66D3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Default="002E66D3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Тестирование прошли 100% членов участковых избирательных комиссий округа </w:t>
            </w:r>
          </w:p>
        </w:tc>
      </w:tr>
      <w:tr w:rsidR="004F1489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4F1489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4F1489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2E66D3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4</w:t>
            </w:r>
            <w:r w:rsidR="004F1489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16514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E66D3"/>
    <w:rsid w:val="002F0816"/>
    <w:rsid w:val="00314125"/>
    <w:rsid w:val="00326804"/>
    <w:rsid w:val="00327B36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30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E552A"/>
    <w:rsid w:val="004F1489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84DA5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80668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31BA"/>
    <w:rsid w:val="009356BC"/>
    <w:rsid w:val="009371D9"/>
    <w:rsid w:val="00966B6E"/>
    <w:rsid w:val="009863F2"/>
    <w:rsid w:val="00995112"/>
    <w:rsid w:val="00996830"/>
    <w:rsid w:val="009A2B91"/>
    <w:rsid w:val="009B3E3A"/>
    <w:rsid w:val="009C0DD9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C5C18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D6448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C5F72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B9E43-F8D3-4698-AB01-24675D9D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4</cp:revision>
  <cp:lastPrinted>2023-12-01T05:19:00Z</cp:lastPrinted>
  <dcterms:created xsi:type="dcterms:W3CDTF">2025-08-04T05:01:00Z</dcterms:created>
  <dcterms:modified xsi:type="dcterms:W3CDTF">2025-08-04T05:22:00Z</dcterms:modified>
</cp:coreProperties>
</file>