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 xml:space="preserve">Чердынского </w:t>
      </w:r>
      <w:r w:rsidR="00995B30">
        <w:rPr>
          <w:rFonts w:ascii="Times New Roman" w:hAnsi="Times New Roman" w:cs="Times New Roman"/>
          <w:sz w:val="24"/>
          <w:szCs w:val="24"/>
        </w:rPr>
        <w:t>муниципального</w:t>
      </w:r>
      <w:r w:rsidR="00016FBE" w:rsidRPr="00A24993">
        <w:rPr>
          <w:rFonts w:ascii="Times New Roman" w:hAnsi="Times New Roman" w:cs="Times New Roman"/>
          <w:sz w:val="24"/>
          <w:szCs w:val="24"/>
        </w:rPr>
        <w:t xml:space="preserve">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0A09A7">
        <w:rPr>
          <w:rFonts w:ascii="Times New Roman" w:hAnsi="Times New Roman" w:cs="Times New Roman"/>
          <w:sz w:val="24"/>
          <w:szCs w:val="24"/>
        </w:rPr>
        <w:t>№ 67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0A09A7">
        <w:rPr>
          <w:rFonts w:ascii="Times New Roman" w:hAnsi="Times New Roman" w:cs="Times New Roman"/>
          <w:sz w:val="24"/>
          <w:szCs w:val="24"/>
        </w:rPr>
        <w:t>25.06</w:t>
      </w:r>
      <w:r w:rsidR="00995B30">
        <w:rPr>
          <w:rFonts w:ascii="Times New Roman" w:hAnsi="Times New Roman" w:cs="Times New Roman"/>
          <w:sz w:val="24"/>
          <w:szCs w:val="24"/>
        </w:rPr>
        <w:t>.2025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E42FCF" w:rsidRPr="00CB1512" w:rsidRDefault="00E70706" w:rsidP="00CB15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0A09A7">
        <w:rPr>
          <w:rFonts w:ascii="Times New Roman" w:hAnsi="Times New Roman" w:cs="Times New Roman"/>
        </w:rPr>
        <w:t>18</w:t>
      </w:r>
      <w:r w:rsidR="002F67BB" w:rsidRPr="002F67BB">
        <w:rPr>
          <w:rFonts w:ascii="Times New Roman" w:hAnsi="Times New Roman" w:cs="Times New Roman"/>
        </w:rPr>
        <w:t xml:space="preserve"> </w:t>
      </w:r>
      <w:r w:rsidR="000A09A7">
        <w:rPr>
          <w:rFonts w:ascii="Times New Roman" w:hAnsi="Times New Roman" w:cs="Times New Roman"/>
        </w:rPr>
        <w:t>часов 00</w:t>
      </w:r>
      <w:r w:rsidR="00016FBE" w:rsidRPr="002F67BB">
        <w:rPr>
          <w:rFonts w:ascii="Times New Roman" w:hAnsi="Times New Roman" w:cs="Times New Roman"/>
        </w:rPr>
        <w:t xml:space="preserve"> минут</w:t>
      </w:r>
      <w:r w:rsidR="00016FBE" w:rsidRPr="00970892">
        <w:rPr>
          <w:rFonts w:ascii="Times New Roman" w:hAnsi="Times New Roman" w:cs="Times New Roman"/>
        </w:rPr>
        <w:t xml:space="preserve"> </w:t>
      </w:r>
    </w:p>
    <w:p w:rsidR="00394968" w:rsidRPr="00394968" w:rsidRDefault="00F7181B" w:rsidP="00394968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4DCD" w:rsidRPr="00F91F07" w:rsidRDefault="005724DC" w:rsidP="00784DCD">
      <w:pPr>
        <w:jc w:val="right"/>
        <w:rPr>
          <w:b/>
          <w:szCs w:val="28"/>
        </w:rPr>
      </w:pPr>
      <w:r>
        <w:rPr>
          <w:b/>
          <w:szCs w:val="28"/>
        </w:rPr>
        <w:t xml:space="preserve"> </w:t>
      </w:r>
    </w:p>
    <w:p w:rsidR="00784DCD" w:rsidRDefault="005724DC" w:rsidP="009E101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1</w:t>
      </w:r>
      <w:r w:rsidR="00784DCD">
        <w:rPr>
          <w:rFonts w:ascii="Times New Roman" w:hAnsi="Times New Roman" w:cs="Times New Roman"/>
        </w:rPr>
        <w:t xml:space="preserve">. </w:t>
      </w:r>
      <w:r w:rsidR="00381973" w:rsidRPr="00394968">
        <w:rPr>
          <w:rFonts w:ascii="Times New Roman" w:hAnsi="Times New Roman" w:cs="Times New Roman"/>
          <w:sz w:val="24"/>
          <w:szCs w:val="24"/>
        </w:rPr>
        <w:t>Об утверждении отчета по исполнению плана работы территориальной избирательной комиссии Ч</w:t>
      </w:r>
      <w:r w:rsidR="00381973">
        <w:rPr>
          <w:rFonts w:ascii="Times New Roman" w:hAnsi="Times New Roman" w:cs="Times New Roman"/>
          <w:sz w:val="24"/>
          <w:szCs w:val="24"/>
        </w:rPr>
        <w:t xml:space="preserve">ердынского </w:t>
      </w:r>
      <w:r w:rsidR="00995B30">
        <w:rPr>
          <w:rFonts w:ascii="Times New Roman" w:hAnsi="Times New Roman" w:cs="Times New Roman"/>
          <w:sz w:val="24"/>
          <w:szCs w:val="24"/>
        </w:rPr>
        <w:t>муниципального</w:t>
      </w:r>
      <w:r w:rsidR="00381973">
        <w:rPr>
          <w:rFonts w:ascii="Times New Roman" w:hAnsi="Times New Roman" w:cs="Times New Roman"/>
          <w:sz w:val="24"/>
          <w:szCs w:val="24"/>
        </w:rPr>
        <w:t xml:space="preserve"> округа за </w:t>
      </w:r>
      <w:r w:rsidR="000A09A7">
        <w:rPr>
          <w:rFonts w:ascii="Times New Roman" w:hAnsi="Times New Roman" w:cs="Times New Roman"/>
          <w:sz w:val="24"/>
          <w:szCs w:val="24"/>
        </w:rPr>
        <w:t>июнь</w:t>
      </w:r>
    </w:p>
    <w:p w:rsidR="00AF0250" w:rsidRPr="00381973" w:rsidRDefault="00784DCD" w:rsidP="00381973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докл.Т.Е.Бессонова</w:t>
      </w:r>
    </w:p>
    <w:p w:rsidR="00381973" w:rsidRDefault="005724DC" w:rsidP="003819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2</w:t>
      </w:r>
      <w:r w:rsidR="00AF0250" w:rsidRPr="0078734A">
        <w:rPr>
          <w:rFonts w:ascii="Times New Roman" w:hAnsi="Times New Roman" w:cs="Times New Roman"/>
        </w:rPr>
        <w:t xml:space="preserve">. </w:t>
      </w:r>
      <w:r w:rsidR="00CA5B3F">
        <w:rPr>
          <w:rFonts w:ascii="Times New Roman" w:hAnsi="Times New Roman" w:cs="Times New Roman"/>
          <w:szCs w:val="28"/>
        </w:rPr>
        <w:t xml:space="preserve"> </w:t>
      </w:r>
      <w:r w:rsidR="00381973" w:rsidRPr="00394968">
        <w:rPr>
          <w:rFonts w:ascii="Times New Roman" w:hAnsi="Times New Roman" w:cs="Times New Roman"/>
          <w:sz w:val="24"/>
          <w:szCs w:val="24"/>
        </w:rPr>
        <w:t xml:space="preserve">О плане работы территориальной избирательной комиссии Чердынского </w:t>
      </w:r>
      <w:r w:rsidR="00995B30">
        <w:rPr>
          <w:rFonts w:ascii="Times New Roman" w:hAnsi="Times New Roman" w:cs="Times New Roman"/>
          <w:sz w:val="24"/>
          <w:szCs w:val="24"/>
        </w:rPr>
        <w:t>муниципального</w:t>
      </w:r>
      <w:r w:rsidR="00381973" w:rsidRPr="00394968">
        <w:rPr>
          <w:rFonts w:ascii="Times New Roman" w:hAnsi="Times New Roman" w:cs="Times New Roman"/>
          <w:sz w:val="24"/>
          <w:szCs w:val="24"/>
        </w:rPr>
        <w:t xml:space="preserve"> округа на </w:t>
      </w:r>
      <w:r w:rsidR="000A09A7">
        <w:rPr>
          <w:rFonts w:ascii="Times New Roman" w:hAnsi="Times New Roman" w:cs="Times New Roman"/>
          <w:sz w:val="24"/>
          <w:szCs w:val="24"/>
        </w:rPr>
        <w:t>июль</w:t>
      </w:r>
      <w:r w:rsidR="00381973">
        <w:rPr>
          <w:rFonts w:ascii="Times New Roman" w:hAnsi="Times New Roman" w:cs="Times New Roman"/>
          <w:sz w:val="24"/>
          <w:szCs w:val="24"/>
        </w:rPr>
        <w:t xml:space="preserve">.               </w:t>
      </w:r>
    </w:p>
    <w:p w:rsidR="00381973" w:rsidRDefault="00381973" w:rsidP="00381973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докл.Т.Е.Бессонова</w:t>
      </w:r>
    </w:p>
    <w:p w:rsidR="000A09A7" w:rsidRDefault="000A09A7" w:rsidP="000A09A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 распределении средств бюджета Пермского края, выделенных территориальной избирательной комиссии Чердынского муниципального округа на подготовку и проведение выборов губернатора Пермского края.</w:t>
      </w:r>
    </w:p>
    <w:p w:rsidR="000A09A7" w:rsidRDefault="000A09A7" w:rsidP="000A09A7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докл. Т.Е.Бессонова</w:t>
      </w:r>
    </w:p>
    <w:p w:rsidR="000A09A7" w:rsidRDefault="000A09A7" w:rsidP="000A09A7">
      <w:pPr>
        <w:tabs>
          <w:tab w:val="left" w:pos="2775"/>
        </w:tabs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0A09A7">
        <w:rPr>
          <w:rFonts w:ascii="Times New Roman" w:hAnsi="Times New Roman" w:cs="Times New Roman"/>
        </w:rPr>
        <w:t xml:space="preserve">Об утверждении графика дежурства членов территориальной избирательной комиссии Чердынского </w:t>
      </w:r>
      <w:r>
        <w:rPr>
          <w:rFonts w:ascii="Times New Roman" w:hAnsi="Times New Roman" w:cs="Times New Roman"/>
        </w:rPr>
        <w:t>муниципального округа</w:t>
      </w:r>
      <w:r w:rsidRPr="000A09A7">
        <w:rPr>
          <w:rFonts w:ascii="Times New Roman" w:hAnsi="Times New Roman" w:cs="Times New Roman"/>
        </w:rPr>
        <w:t xml:space="preserve">, работающих в комиссии не на постоянной (штатной) основе, в период подготовки и проведения выборов </w:t>
      </w:r>
      <w:r>
        <w:rPr>
          <w:rFonts w:ascii="Times New Roman" w:hAnsi="Times New Roman" w:cs="Times New Roman"/>
        </w:rPr>
        <w:t>губернатора Пермского края</w:t>
      </w:r>
      <w:r w:rsidRPr="000A09A7">
        <w:rPr>
          <w:rFonts w:ascii="Times New Roman" w:hAnsi="Times New Roman" w:cs="Times New Roman"/>
        </w:rPr>
        <w:t xml:space="preserve"> на </w:t>
      </w:r>
      <w:r>
        <w:rPr>
          <w:rFonts w:ascii="Times New Roman" w:hAnsi="Times New Roman" w:cs="Times New Roman"/>
        </w:rPr>
        <w:t>июнь 2025</w:t>
      </w:r>
      <w:r w:rsidRPr="000A09A7">
        <w:rPr>
          <w:rFonts w:ascii="Times New Roman" w:hAnsi="Times New Roman" w:cs="Times New Roman"/>
        </w:rPr>
        <w:t xml:space="preserve"> года</w:t>
      </w:r>
      <w:r>
        <w:rPr>
          <w:rFonts w:ascii="Times New Roman" w:hAnsi="Times New Roman" w:cs="Times New Roman"/>
        </w:rPr>
        <w:t>.</w:t>
      </w:r>
    </w:p>
    <w:p w:rsidR="000A09A7" w:rsidRPr="000A09A7" w:rsidRDefault="000A09A7" w:rsidP="000A09A7">
      <w:pPr>
        <w:tabs>
          <w:tab w:val="left" w:pos="2775"/>
        </w:tabs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докл. Е.Б.Ведрова</w:t>
      </w:r>
    </w:p>
    <w:p w:rsidR="000A09A7" w:rsidRDefault="00DA34AD" w:rsidP="000A09A7">
      <w:pPr>
        <w:tabs>
          <w:tab w:val="left" w:pos="2775"/>
        </w:tabs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0A09A7">
        <w:rPr>
          <w:rFonts w:ascii="Times New Roman" w:hAnsi="Times New Roman" w:cs="Times New Roman"/>
          <w:sz w:val="24"/>
          <w:szCs w:val="24"/>
        </w:rPr>
        <w:t xml:space="preserve">. </w:t>
      </w:r>
      <w:r w:rsidR="000A09A7" w:rsidRPr="000A09A7">
        <w:rPr>
          <w:rFonts w:ascii="Times New Roman" w:hAnsi="Times New Roman" w:cs="Times New Roman"/>
        </w:rPr>
        <w:t xml:space="preserve">Об утверждении графика дежурства членов территориальной избирательной комиссии Чердынского </w:t>
      </w:r>
      <w:r w:rsidR="000A09A7">
        <w:rPr>
          <w:rFonts w:ascii="Times New Roman" w:hAnsi="Times New Roman" w:cs="Times New Roman"/>
        </w:rPr>
        <w:t>муниципального округа</w:t>
      </w:r>
      <w:r w:rsidR="000A09A7" w:rsidRPr="000A09A7">
        <w:rPr>
          <w:rFonts w:ascii="Times New Roman" w:hAnsi="Times New Roman" w:cs="Times New Roman"/>
        </w:rPr>
        <w:t xml:space="preserve">, работающих в комиссии не на постоянной (штатной) основе, в период подготовки и проведения выборов </w:t>
      </w:r>
      <w:r w:rsidR="000A09A7">
        <w:rPr>
          <w:rFonts w:ascii="Times New Roman" w:hAnsi="Times New Roman" w:cs="Times New Roman"/>
        </w:rPr>
        <w:t>губернатора Пермского края</w:t>
      </w:r>
      <w:r w:rsidR="000A09A7" w:rsidRPr="000A09A7">
        <w:rPr>
          <w:rFonts w:ascii="Times New Roman" w:hAnsi="Times New Roman" w:cs="Times New Roman"/>
        </w:rPr>
        <w:t xml:space="preserve"> на </w:t>
      </w:r>
      <w:r w:rsidR="000A09A7">
        <w:rPr>
          <w:rFonts w:ascii="Times New Roman" w:hAnsi="Times New Roman" w:cs="Times New Roman"/>
        </w:rPr>
        <w:t>июл</w:t>
      </w:r>
      <w:r w:rsidR="000A09A7">
        <w:rPr>
          <w:rFonts w:ascii="Times New Roman" w:hAnsi="Times New Roman" w:cs="Times New Roman"/>
        </w:rPr>
        <w:t>ь 2025</w:t>
      </w:r>
      <w:r w:rsidR="000A09A7" w:rsidRPr="000A09A7">
        <w:rPr>
          <w:rFonts w:ascii="Times New Roman" w:hAnsi="Times New Roman" w:cs="Times New Roman"/>
        </w:rPr>
        <w:t xml:space="preserve"> года</w:t>
      </w:r>
      <w:r w:rsidR="000A09A7">
        <w:rPr>
          <w:rFonts w:ascii="Times New Roman" w:hAnsi="Times New Roman" w:cs="Times New Roman"/>
        </w:rPr>
        <w:t>.</w:t>
      </w:r>
    </w:p>
    <w:p w:rsidR="000A09A7" w:rsidRPr="000A09A7" w:rsidRDefault="000A09A7" w:rsidP="000A09A7">
      <w:pPr>
        <w:tabs>
          <w:tab w:val="left" w:pos="2775"/>
        </w:tabs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докл. Е.Б.Ведрова</w:t>
      </w:r>
    </w:p>
    <w:p w:rsidR="000A09A7" w:rsidRPr="00381973" w:rsidRDefault="000A09A7" w:rsidP="000A09A7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C3241E" w:rsidRPr="00C3241E" w:rsidRDefault="00080CB3" w:rsidP="00DA34AD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38197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995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территориальной избирательной комиссии Чердынского </w:t>
            </w:r>
            <w:r w:rsidR="00995B3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7B18CF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Е.Б.Ведрова</w:t>
            </w:r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0CB3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09A7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01B2"/>
    <w:rsid w:val="000E117C"/>
    <w:rsid w:val="000E127F"/>
    <w:rsid w:val="000E1347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538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4B7D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A49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8A5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4769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1E21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4EC5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D7E8F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5E08"/>
    <w:rsid w:val="0037637B"/>
    <w:rsid w:val="00381973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84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24C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6AF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140D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389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24DC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33A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0A41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5FD5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2F70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4DCD"/>
    <w:rsid w:val="00786130"/>
    <w:rsid w:val="00787003"/>
    <w:rsid w:val="0078734A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18CF"/>
    <w:rsid w:val="007B24F4"/>
    <w:rsid w:val="007B3539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6E7E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33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0DF5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10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5EA6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18C6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5B30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1011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0FA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5B8"/>
    <w:rsid w:val="00A47EE5"/>
    <w:rsid w:val="00A50836"/>
    <w:rsid w:val="00A51260"/>
    <w:rsid w:val="00A52416"/>
    <w:rsid w:val="00A53787"/>
    <w:rsid w:val="00A5496B"/>
    <w:rsid w:val="00A54D6E"/>
    <w:rsid w:val="00A5542B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1DA9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5E13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250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29B1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5A9F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32B9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41E"/>
    <w:rsid w:val="00C32CB1"/>
    <w:rsid w:val="00C3363F"/>
    <w:rsid w:val="00C337F1"/>
    <w:rsid w:val="00C34BA0"/>
    <w:rsid w:val="00C359B8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5B3F"/>
    <w:rsid w:val="00CA6561"/>
    <w:rsid w:val="00CA7CE4"/>
    <w:rsid w:val="00CB020E"/>
    <w:rsid w:val="00CB06D0"/>
    <w:rsid w:val="00CB1512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32FA"/>
    <w:rsid w:val="00CC4500"/>
    <w:rsid w:val="00CC4A59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6EF5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34AD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2FCF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3A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070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B36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181B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1F07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286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340B0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  <w:style w:type="paragraph" w:styleId="ad">
    <w:name w:val="header"/>
    <w:basedOn w:val="a"/>
    <w:link w:val="ae"/>
    <w:rsid w:val="00F0607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F0607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667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4. Об утверждении графика дежурства членов территориальной избирательной комисси</vt:lpstr>
      <vt:lpstr>докл. Е.Б.Ведрова</vt:lpstr>
      <vt:lpstr>4. Об утверждении графика дежурства членов территориальной избирательной комисси</vt:lpstr>
      <vt:lpstr>докл. Е.Б.Ведрова</vt:lpstr>
    </vt:vector>
  </TitlesOfParts>
  <Company>SPecialiST RePack</Company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4</cp:revision>
  <cp:lastPrinted>2019-07-12T05:31:00Z</cp:lastPrinted>
  <dcterms:created xsi:type="dcterms:W3CDTF">2025-06-23T12:09:00Z</dcterms:created>
  <dcterms:modified xsi:type="dcterms:W3CDTF">2025-06-23T12:10:00Z</dcterms:modified>
</cp:coreProperties>
</file>